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B9" w:rsidRDefault="00DE53B9">
      <w:pPr>
        <w:pStyle w:val="ConsPlusNormal"/>
        <w:jc w:val="both"/>
      </w:pPr>
      <w:bookmarkStart w:id="0" w:name="_GoBack"/>
      <w:bookmarkEnd w:id="0"/>
    </w:p>
    <w:p w:rsidR="00DE53B9" w:rsidRDefault="00DE53B9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DE53B9" w:rsidRDefault="00DE53B9">
      <w:pPr>
        <w:pStyle w:val="ConsPlusTitle"/>
        <w:jc w:val="center"/>
      </w:pPr>
    </w:p>
    <w:p w:rsidR="00DE53B9" w:rsidRDefault="00DE53B9">
      <w:pPr>
        <w:pStyle w:val="ConsPlusTitle"/>
        <w:jc w:val="center"/>
      </w:pPr>
      <w:r>
        <w:t>ПИСЬМО</w:t>
      </w:r>
    </w:p>
    <w:p w:rsidR="00DE53B9" w:rsidRDefault="00DE53B9">
      <w:pPr>
        <w:pStyle w:val="ConsPlusTitle"/>
        <w:jc w:val="center"/>
      </w:pPr>
      <w:r>
        <w:t>от 19 декабря 2012 г. N 9732/30-5/и</w:t>
      </w:r>
    </w:p>
    <w:p w:rsidR="00DE53B9" w:rsidRDefault="00DE53B9">
      <w:pPr>
        <w:pStyle w:val="ConsPlusNormal"/>
        <w:jc w:val="center"/>
      </w:pPr>
    </w:p>
    <w:p w:rsidR="00DE53B9" w:rsidRDefault="00DE53B9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статье 37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(далее - Федеральный закон) 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 (далее - Договор), который содержит взаимные права, обязанности и ответственность сторон за нарушение условий договора.</w:t>
      </w:r>
    </w:p>
    <w:p w:rsidR="00DE53B9" w:rsidRDefault="00DE53B9">
      <w:pPr>
        <w:pStyle w:val="ConsPlusNormal"/>
        <w:ind w:firstLine="540"/>
        <w:jc w:val="both"/>
      </w:pPr>
      <w:r>
        <w:t xml:space="preserve">Территориальными фондами обязательного медицинского страхования и страховыми медицинскими организациями в соответствии с </w:t>
      </w:r>
      <w:hyperlink r:id="rId5" w:history="1">
        <w:r>
          <w:rPr>
            <w:color w:val="0000FF"/>
          </w:rPr>
          <w:t>пунктом 8 части 7 статьи 34</w:t>
        </w:r>
      </w:hyperlink>
      <w:r>
        <w:t xml:space="preserve"> и </w:t>
      </w:r>
      <w:hyperlink r:id="rId6" w:history="1">
        <w:r>
          <w:rPr>
            <w:color w:val="0000FF"/>
          </w:rPr>
          <w:t>пунктом 2 части 3 статьи 39</w:t>
        </w:r>
      </w:hyperlink>
      <w:r>
        <w:t xml:space="preserve"> Федерального закона осуществляется контроль объемов, сроков, качества и условий предоставления медицинской помощи (далее - Контроль), оказываемой медицинскими организациями в рамках программ обязательного медицинского страхования.</w:t>
      </w:r>
    </w:p>
    <w:p w:rsidR="00DE53B9" w:rsidRDefault="00DE53B9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Порядок</w:t>
        </w:r>
      </w:hyperlink>
      <w:r>
        <w:t xml:space="preserve"> Контроля установлен приказом Федерального фонда обязательного медицинского страхования от 1 декабря 2010 года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(зарегистрирован Министерством юстиции Российской Федерации 28 января 2011 года, регистрационный N 19614).</w:t>
      </w:r>
    </w:p>
    <w:p w:rsidR="00DE53B9" w:rsidRDefault="00DE53B9">
      <w:pPr>
        <w:pStyle w:val="ConsPlusNormal"/>
        <w:ind w:firstLine="540"/>
        <w:jc w:val="both"/>
      </w:pPr>
      <w:r>
        <w:t xml:space="preserve">Результаты проведенного Контроля оформляются актами, включающими информацию о выявленных нарушениях и применяемых к медицинским организациям мерам, в соответствии с порядком оплаты медицинской помощи, утвержденным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(далее - Правила).</w:t>
      </w:r>
    </w:p>
    <w:p w:rsidR="00DE53B9" w:rsidRDefault="00DE53B9">
      <w:pPr>
        <w:pStyle w:val="ConsPlusNormal"/>
        <w:ind w:firstLine="540"/>
        <w:jc w:val="both"/>
      </w:pPr>
      <w:r>
        <w:t xml:space="preserve">Неотъемлемой частью </w:t>
      </w:r>
      <w:hyperlink r:id="rId9" w:history="1">
        <w:r>
          <w:rPr>
            <w:color w:val="0000FF"/>
          </w:rPr>
          <w:t>Договора</w:t>
        </w:r>
      </w:hyperlink>
      <w:r>
        <w:t xml:space="preserve">, типовая форма которого утверждена приказом Министерства здравоохранения и социального развития Российской Федерации от 24.12.2010 N 1184н, является ответственность сторон за невыполнение условий договора, в том числе ответственность медицинской организации в соответствии со </w:t>
      </w:r>
      <w:hyperlink r:id="rId10" w:history="1">
        <w:r>
          <w:rPr>
            <w:color w:val="0000FF"/>
          </w:rPr>
          <w:t>статьями 39</w:t>
        </w:r>
      </w:hyperlink>
      <w:r>
        <w:t xml:space="preserve"> и </w:t>
      </w:r>
      <w:hyperlink r:id="rId11" w:history="1">
        <w:r>
          <w:rPr>
            <w:color w:val="0000FF"/>
          </w:rPr>
          <w:t>41</w:t>
        </w:r>
      </w:hyperlink>
      <w:r>
        <w:t xml:space="preserve"> Федерального закона.</w:t>
      </w:r>
    </w:p>
    <w:p w:rsidR="00DE53B9" w:rsidRDefault="00DE53B9">
      <w:pPr>
        <w:pStyle w:val="ConsPlusNormal"/>
        <w:ind w:firstLine="540"/>
        <w:jc w:val="both"/>
      </w:pPr>
      <w:r>
        <w:t xml:space="preserve">В рамках заключенного Договора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оснований для отказа в оплате медицинской помощи (уменьшения оплаты медицинской помощи), установленным приказом Федерального фонда обязательного медицинского страхования от 01.12.2010 N 230, определяются последствия неисполнения медицинской организацией обязательств, в том числе суммы средств, не подлежащие оплате (уменьшение оплаты медицинской помощи) и размеры штрафных санкций.</w:t>
      </w:r>
    </w:p>
    <w:p w:rsidR="00DE53B9" w:rsidRDefault="00DE53B9">
      <w:pPr>
        <w:pStyle w:val="ConsPlusNormal"/>
        <w:ind w:firstLine="540"/>
        <w:jc w:val="both"/>
      </w:pPr>
      <w:r>
        <w:t xml:space="preserve">В рамках деятельности комиссии по разработке территориальной программы обязательного медицинского страхования, созданной в соответствии с </w:t>
      </w:r>
      <w:hyperlink r:id="rId13" w:history="1">
        <w:r>
          <w:rPr>
            <w:color w:val="0000FF"/>
          </w:rPr>
          <w:t>приложением N 1</w:t>
        </w:r>
      </w:hyperlink>
      <w:r>
        <w:t xml:space="preserve"> к Правилам, считаем целесообразным определить размер последствий неисполнения медицинской организацией принятых по Договору обязательств, единый для всех медицинских организаций, участвующих в реализации программ обязательного медицинского страхования на территории субъекта Российской Федерации.</w:t>
      </w:r>
    </w:p>
    <w:p w:rsidR="00DE53B9" w:rsidRDefault="00DE53B9">
      <w:pPr>
        <w:pStyle w:val="ConsPlusNormal"/>
        <w:ind w:firstLine="540"/>
        <w:jc w:val="both"/>
      </w:pPr>
      <w:r>
        <w:t xml:space="preserve">Одновременно сообщаем, что </w:t>
      </w:r>
      <w:hyperlink r:id="rId14" w:history="1">
        <w:r>
          <w:rPr>
            <w:color w:val="0000FF"/>
          </w:rPr>
          <w:t>письмо</w:t>
        </w:r>
      </w:hyperlink>
      <w:r>
        <w:t xml:space="preserve"> Федерального фонда обязательного медицинского страхования от 15.03.2011 N 1257/30-4/и "О реализации приказа ФОМС от 01.12.2010 N 230" утратило силу.</w:t>
      </w:r>
    </w:p>
    <w:p w:rsidR="00DE53B9" w:rsidRDefault="00DE53B9">
      <w:pPr>
        <w:pStyle w:val="ConsPlusNormal"/>
        <w:ind w:firstLine="540"/>
        <w:jc w:val="both"/>
      </w:pPr>
    </w:p>
    <w:p w:rsidR="00DE53B9" w:rsidRDefault="00DE53B9">
      <w:pPr>
        <w:pStyle w:val="ConsPlusNormal"/>
        <w:jc w:val="right"/>
      </w:pPr>
      <w:r>
        <w:t>Председатель</w:t>
      </w:r>
    </w:p>
    <w:p w:rsidR="00DE53B9" w:rsidRDefault="00DE53B9">
      <w:pPr>
        <w:pStyle w:val="ConsPlusNormal"/>
        <w:jc w:val="right"/>
      </w:pPr>
      <w:r>
        <w:t>Н.Н.СТАДЧЕНКО</w:t>
      </w:r>
    </w:p>
    <w:p w:rsidR="00DE53B9" w:rsidRDefault="00DE53B9">
      <w:pPr>
        <w:pStyle w:val="ConsPlusNormal"/>
        <w:ind w:firstLine="540"/>
        <w:jc w:val="both"/>
      </w:pPr>
    </w:p>
    <w:p w:rsidR="00DE53B9" w:rsidRDefault="00DE53B9">
      <w:pPr>
        <w:pStyle w:val="ConsPlusNormal"/>
        <w:ind w:firstLine="540"/>
        <w:jc w:val="both"/>
      </w:pPr>
    </w:p>
    <w:p w:rsidR="00DE53B9" w:rsidRDefault="00DE5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B7C" w:rsidRDefault="00555B7C"/>
    <w:sectPr w:rsidR="00555B7C" w:rsidSect="005E42B6">
      <w:pgSz w:w="11900" w:h="16840"/>
      <w:pgMar w:top="851" w:right="680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9"/>
    <w:rsid w:val="0002741C"/>
    <w:rsid w:val="00040D66"/>
    <w:rsid w:val="00062AC1"/>
    <w:rsid w:val="0006421A"/>
    <w:rsid w:val="000B0093"/>
    <w:rsid w:val="000C7054"/>
    <w:rsid w:val="0011152C"/>
    <w:rsid w:val="001340F0"/>
    <w:rsid w:val="00140AB0"/>
    <w:rsid w:val="001431FE"/>
    <w:rsid w:val="001512B5"/>
    <w:rsid w:val="00166C91"/>
    <w:rsid w:val="001D7387"/>
    <w:rsid w:val="0027536A"/>
    <w:rsid w:val="002C234B"/>
    <w:rsid w:val="002D12E8"/>
    <w:rsid w:val="00343EF4"/>
    <w:rsid w:val="003724D9"/>
    <w:rsid w:val="00391CEE"/>
    <w:rsid w:val="00394231"/>
    <w:rsid w:val="003C5E28"/>
    <w:rsid w:val="00405495"/>
    <w:rsid w:val="00412E00"/>
    <w:rsid w:val="00416C44"/>
    <w:rsid w:val="00421C1F"/>
    <w:rsid w:val="004636C7"/>
    <w:rsid w:val="004650E9"/>
    <w:rsid w:val="004740B3"/>
    <w:rsid w:val="00477521"/>
    <w:rsid w:val="004A28E0"/>
    <w:rsid w:val="004E3A7E"/>
    <w:rsid w:val="004F3516"/>
    <w:rsid w:val="005162C1"/>
    <w:rsid w:val="00517A8A"/>
    <w:rsid w:val="00555B7C"/>
    <w:rsid w:val="00555EA7"/>
    <w:rsid w:val="00596B64"/>
    <w:rsid w:val="00596C9B"/>
    <w:rsid w:val="0060297A"/>
    <w:rsid w:val="006217A1"/>
    <w:rsid w:val="00642391"/>
    <w:rsid w:val="00654749"/>
    <w:rsid w:val="0065775E"/>
    <w:rsid w:val="00672B55"/>
    <w:rsid w:val="006A19B4"/>
    <w:rsid w:val="006C004A"/>
    <w:rsid w:val="006E62AA"/>
    <w:rsid w:val="006F0907"/>
    <w:rsid w:val="006F5365"/>
    <w:rsid w:val="007617FA"/>
    <w:rsid w:val="007A6AD7"/>
    <w:rsid w:val="007A71F1"/>
    <w:rsid w:val="007C6932"/>
    <w:rsid w:val="007F0BBF"/>
    <w:rsid w:val="00811E51"/>
    <w:rsid w:val="00821766"/>
    <w:rsid w:val="00856538"/>
    <w:rsid w:val="00860D68"/>
    <w:rsid w:val="00875706"/>
    <w:rsid w:val="00880456"/>
    <w:rsid w:val="008905C2"/>
    <w:rsid w:val="00896FBD"/>
    <w:rsid w:val="008A1D1C"/>
    <w:rsid w:val="008C034D"/>
    <w:rsid w:val="00926A36"/>
    <w:rsid w:val="00953107"/>
    <w:rsid w:val="00967E51"/>
    <w:rsid w:val="00982E30"/>
    <w:rsid w:val="009A4E41"/>
    <w:rsid w:val="009E728D"/>
    <w:rsid w:val="009F7884"/>
    <w:rsid w:val="00A0688F"/>
    <w:rsid w:val="00A63269"/>
    <w:rsid w:val="00A82ED5"/>
    <w:rsid w:val="00A86161"/>
    <w:rsid w:val="00A874A2"/>
    <w:rsid w:val="00AD2702"/>
    <w:rsid w:val="00AD68EC"/>
    <w:rsid w:val="00AF1C44"/>
    <w:rsid w:val="00AF30DF"/>
    <w:rsid w:val="00AF3B73"/>
    <w:rsid w:val="00B133AD"/>
    <w:rsid w:val="00B773D9"/>
    <w:rsid w:val="00BE2A95"/>
    <w:rsid w:val="00BE4FB3"/>
    <w:rsid w:val="00BF05F3"/>
    <w:rsid w:val="00C07413"/>
    <w:rsid w:val="00C202C8"/>
    <w:rsid w:val="00C563C1"/>
    <w:rsid w:val="00C90592"/>
    <w:rsid w:val="00CB2416"/>
    <w:rsid w:val="00CB25BD"/>
    <w:rsid w:val="00CD0D55"/>
    <w:rsid w:val="00CF1524"/>
    <w:rsid w:val="00D435AE"/>
    <w:rsid w:val="00D76C1F"/>
    <w:rsid w:val="00D802F8"/>
    <w:rsid w:val="00DE53B9"/>
    <w:rsid w:val="00E11594"/>
    <w:rsid w:val="00E571E2"/>
    <w:rsid w:val="00E74B32"/>
    <w:rsid w:val="00ED12BF"/>
    <w:rsid w:val="00EE42E2"/>
    <w:rsid w:val="00EE608A"/>
    <w:rsid w:val="00FC68AA"/>
    <w:rsid w:val="00FC6F84"/>
    <w:rsid w:val="00FD040A"/>
    <w:rsid w:val="00FE5885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826B7-CDEF-41F2-A690-F6669B0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3B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E53B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E5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B9EE42890F7514E159DA86F5DC856D6188527DA1D0265B5FC99054BF7F9D9ACF28E043B792814tAh6O" TargetMode="External"/><Relationship Id="rId13" Type="http://schemas.openxmlformats.org/officeDocument/2006/relationships/hyperlink" Target="consultantplus://offline/ref=800B9EE42890F7514E159DA86F5DC856D6188527DA1D0265B5FC99054BF7F9D9ACF28E0439t7h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0B9EE42890F7514E159DA86F5DC856D6188123DC1D0265B5FC99054BF7F9D9ACF28E043B792B1CtAhBO" TargetMode="External"/><Relationship Id="rId12" Type="http://schemas.openxmlformats.org/officeDocument/2006/relationships/hyperlink" Target="consultantplus://offline/ref=800B9EE42890F7514E159DA86F5DC856D6188123DC1D0265B5FC99054BF7F9D9ACF28E043B79281EtAh3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B9EE42890F7514E159DA86F5DC856D6188224D71F0265B5FC99054BF7F9D9ACF28E043B792E1CtAh1O" TargetMode="External"/><Relationship Id="rId11" Type="http://schemas.openxmlformats.org/officeDocument/2006/relationships/hyperlink" Target="consultantplus://offline/ref=800B9EE42890F7514E159DA86F5DC856D6188224D71F0265B5FC99054BF7F9D9ACF28E043B792E1FtAh3O" TargetMode="External"/><Relationship Id="rId5" Type="http://schemas.openxmlformats.org/officeDocument/2006/relationships/hyperlink" Target="consultantplus://offline/ref=800B9EE42890F7514E159DA86F5DC856D6188224D71F0265B5FC99054BF7F9D9ACF28E043B792815tAh2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0B9EE42890F7514E159DA86F5DC856D6188224D71F0265B5FC99054BF7F9D9ACF28E043B792F15tAhAO" TargetMode="External"/><Relationship Id="rId4" Type="http://schemas.openxmlformats.org/officeDocument/2006/relationships/hyperlink" Target="consultantplus://offline/ref=800B9EE42890F7514E159DA86F5DC856D6188224D71F0265B5FC99054BF7F9D9ACF28E043B792F18tAh5O" TargetMode="External"/><Relationship Id="rId9" Type="http://schemas.openxmlformats.org/officeDocument/2006/relationships/hyperlink" Target="consultantplus://offline/ref=800B9EE42890F7514E159DA86F5DC856D6108222DE1F0265B5FC99054BF7F9D9ACF28E043B792B1DtAh2O" TargetMode="External"/><Relationship Id="rId14" Type="http://schemas.openxmlformats.org/officeDocument/2006/relationships/hyperlink" Target="consultantplus://offline/ref=800B9EE42890F7514E159DA86F5DC856D6108329DF1A0265B5FC99054BtFh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4121</Characters>
  <Application>Microsoft Office Word</Application>
  <DocSecurity>0</DocSecurity>
  <Lines>34</Lines>
  <Paragraphs>9</Paragraphs>
  <ScaleCrop>false</ScaleCrop>
  <Company>Tfomsrd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</dc:creator>
  <cp:keywords/>
  <dc:description/>
  <cp:lastModifiedBy>Baga</cp:lastModifiedBy>
  <cp:revision>1</cp:revision>
  <dcterms:created xsi:type="dcterms:W3CDTF">2016-05-23T14:33:00Z</dcterms:created>
  <dcterms:modified xsi:type="dcterms:W3CDTF">2016-05-23T14:34:00Z</dcterms:modified>
</cp:coreProperties>
</file>